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15111" w14:textId="28018E7A" w:rsidR="00F84124" w:rsidRDefault="00F84124" w:rsidP="009E4923">
      <w:pPr>
        <w:spacing w:after="0" w:line="240" w:lineRule="auto"/>
        <w:rPr>
          <w:rStyle w:val="jsgrdq"/>
          <w:b/>
          <w:bCs/>
          <w:color w:val="AB2328"/>
        </w:rPr>
      </w:pPr>
    </w:p>
    <w:p w14:paraId="6446BA5C" w14:textId="2B6F5B54" w:rsidR="00F84124" w:rsidRDefault="00D300A0" w:rsidP="009E4923">
      <w:pPr>
        <w:spacing w:after="0" w:line="240" w:lineRule="auto"/>
        <w:rPr>
          <w:rStyle w:val="jsgrdq"/>
          <w:b/>
          <w:bCs/>
          <w:color w:val="FF0000"/>
        </w:rPr>
      </w:pPr>
      <w:r w:rsidRPr="00382C4F">
        <w:rPr>
          <w:b/>
          <w:bCs/>
          <w:noProof/>
          <w:u w:val="single"/>
        </w:rPr>
        <w:drawing>
          <wp:anchor distT="0" distB="0" distL="114300" distR="114300" simplePos="0" relativeHeight="251666432" behindDoc="1" locked="0" layoutInCell="1" allowOverlap="1" wp14:anchorId="729916ED" wp14:editId="301E9F23">
            <wp:simplePos x="0" y="0"/>
            <wp:positionH relativeFrom="column">
              <wp:posOffset>3929380</wp:posOffset>
            </wp:positionH>
            <wp:positionV relativeFrom="paragraph">
              <wp:posOffset>182245</wp:posOffset>
            </wp:positionV>
            <wp:extent cx="135890" cy="135890"/>
            <wp:effectExtent l="0" t="0" r="0" b="0"/>
            <wp:wrapTight wrapText="bothSides">
              <wp:wrapPolygon edited="0">
                <wp:start x="9084" y="0"/>
                <wp:lineTo x="0" y="9084"/>
                <wp:lineTo x="0" y="18168"/>
                <wp:lineTo x="15140" y="18168"/>
                <wp:lineTo x="18168" y="9084"/>
                <wp:lineTo x="18168" y="0"/>
                <wp:lineTo x="9084" y="0"/>
              </wp:wrapPolygon>
            </wp:wrapTight>
            <wp:docPr id="7" name="Graphic 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35890" cy="135890"/>
                    </a:xfrm>
                    <a:prstGeom prst="rect">
                      <a:avLst/>
                    </a:prstGeom>
                  </pic:spPr>
                </pic:pic>
              </a:graphicData>
            </a:graphic>
            <wp14:sizeRelH relativeFrom="margin">
              <wp14:pctWidth>0</wp14:pctWidth>
            </wp14:sizeRelH>
            <wp14:sizeRelV relativeFrom="margin">
              <wp14:pctHeight>0</wp14:pctHeight>
            </wp14:sizeRelV>
          </wp:anchor>
        </w:drawing>
      </w:r>
      <w:r w:rsidR="00F84124" w:rsidRPr="00382C4F">
        <w:rPr>
          <w:rStyle w:val="jsgrdq"/>
          <w:b/>
          <w:bCs/>
          <w:color w:val="FF0000"/>
        </w:rPr>
        <w:t xml:space="preserve">EMPLOYERS: Please copy and paste the relevant sections of the email </w:t>
      </w:r>
      <w:r w:rsidR="00227CB1" w:rsidRPr="00382C4F">
        <w:rPr>
          <w:rStyle w:val="jsgrdq"/>
          <w:b/>
          <w:bCs/>
          <w:color w:val="FF0000"/>
        </w:rPr>
        <w:t xml:space="preserve">below </w:t>
      </w:r>
      <w:r w:rsidR="00F84124" w:rsidRPr="00382C4F">
        <w:rPr>
          <w:rStyle w:val="jsgrdq"/>
          <w:b/>
          <w:bCs/>
          <w:color w:val="FF0000"/>
        </w:rPr>
        <w:t xml:space="preserve">to communicate the COVID Relief Bill changes to your employees. </w:t>
      </w:r>
      <w:r>
        <w:rPr>
          <w:rStyle w:val="jsgrdq"/>
          <w:b/>
          <w:bCs/>
          <w:color w:val="FF0000"/>
        </w:rPr>
        <w:t xml:space="preserve">Amendments with a next to them are part of </w:t>
      </w:r>
      <w:proofErr w:type="spellStart"/>
      <w:r>
        <w:rPr>
          <w:rStyle w:val="jsgrdq"/>
          <w:b/>
          <w:bCs/>
          <w:color w:val="FF0000"/>
        </w:rPr>
        <w:t>Navia’s</w:t>
      </w:r>
      <w:proofErr w:type="spellEnd"/>
      <w:r>
        <w:rPr>
          <w:rStyle w:val="jsgrdq"/>
          <w:b/>
          <w:bCs/>
          <w:color w:val="FF0000"/>
        </w:rPr>
        <w:t xml:space="preserve"> recommended provisions, which were the default elections on </w:t>
      </w:r>
      <w:hyperlink r:id="rId8" w:history="1">
        <w:r w:rsidRPr="00D300A0">
          <w:rPr>
            <w:rStyle w:val="Hyperlink"/>
            <w:b/>
            <w:bCs/>
            <w:i/>
            <w:iCs/>
            <w:color w:val="009999"/>
          </w:rPr>
          <w:t>the form</w:t>
        </w:r>
      </w:hyperlink>
      <w:r>
        <w:rPr>
          <w:rStyle w:val="jsgrdq"/>
          <w:b/>
          <w:bCs/>
          <w:color w:val="FF0000"/>
        </w:rPr>
        <w:t xml:space="preserve"> we provided.</w:t>
      </w:r>
      <w:r w:rsidR="00A15894">
        <w:rPr>
          <w:rStyle w:val="jsgrdq"/>
          <w:b/>
          <w:bCs/>
          <w:color w:val="FF0000"/>
        </w:rPr>
        <w:t xml:space="preserve"> If you </w:t>
      </w:r>
      <w:proofErr w:type="gramStart"/>
      <w:r w:rsidR="00A15894">
        <w:rPr>
          <w:rStyle w:val="jsgrdq"/>
          <w:b/>
          <w:bCs/>
          <w:color w:val="FF0000"/>
        </w:rPr>
        <w:t>haven’t</w:t>
      </w:r>
      <w:proofErr w:type="gramEnd"/>
      <w:r w:rsidR="00A15894">
        <w:rPr>
          <w:rStyle w:val="jsgrdq"/>
          <w:b/>
          <w:bCs/>
          <w:color w:val="FF0000"/>
        </w:rPr>
        <w:t xml:space="preserve"> fil</w:t>
      </w:r>
      <w:r w:rsidR="009D70FF">
        <w:rPr>
          <w:rStyle w:val="jsgrdq"/>
          <w:b/>
          <w:bCs/>
          <w:color w:val="FF0000"/>
        </w:rPr>
        <w:t>l</w:t>
      </w:r>
      <w:r w:rsidR="00A15894">
        <w:rPr>
          <w:rStyle w:val="jsgrdq"/>
          <w:b/>
          <w:bCs/>
          <w:color w:val="FF0000"/>
        </w:rPr>
        <w:t>ed out the form, make sure you do so before you use this document because we need to know what changes you want to adopt.</w:t>
      </w:r>
    </w:p>
    <w:p w14:paraId="7782A90F" w14:textId="19C3198D" w:rsidR="00382C4F" w:rsidRPr="00382C4F" w:rsidRDefault="00382C4F" w:rsidP="00382C4F">
      <w:pPr>
        <w:pBdr>
          <w:bottom w:val="single" w:sz="4" w:space="1" w:color="auto"/>
        </w:pBdr>
        <w:spacing w:after="0" w:line="240" w:lineRule="auto"/>
        <w:rPr>
          <w:rStyle w:val="jsgrdq"/>
          <w:b/>
          <w:bCs/>
          <w:color w:val="FF0000"/>
        </w:rPr>
      </w:pPr>
    </w:p>
    <w:p w14:paraId="58CF6925" w14:textId="418425F7" w:rsidR="00F84124" w:rsidRDefault="00F84124" w:rsidP="009E4923">
      <w:pPr>
        <w:spacing w:after="0" w:line="240" w:lineRule="auto"/>
        <w:rPr>
          <w:rStyle w:val="jsgrdq"/>
          <w:b/>
          <w:bCs/>
          <w:color w:val="AB2328"/>
        </w:rPr>
      </w:pPr>
    </w:p>
    <w:p w14:paraId="575B8DA7" w14:textId="70BD182A" w:rsidR="00D512E4" w:rsidRPr="00A8126B" w:rsidRDefault="00D512E4" w:rsidP="009E4923">
      <w:pPr>
        <w:spacing w:after="0" w:line="240" w:lineRule="auto"/>
        <w:rPr>
          <w:rStyle w:val="jsgrdq"/>
          <w:sz w:val="20"/>
          <w:szCs w:val="20"/>
        </w:rPr>
      </w:pPr>
      <w:r w:rsidRPr="00A8126B">
        <w:rPr>
          <w:rStyle w:val="jsgrdq"/>
          <w:sz w:val="20"/>
          <w:szCs w:val="20"/>
        </w:rPr>
        <w:t>Hello,</w:t>
      </w:r>
    </w:p>
    <w:p w14:paraId="7EF5D581" w14:textId="4555E63D" w:rsidR="00EB4736" w:rsidRPr="00A8126B" w:rsidRDefault="00D512E4" w:rsidP="009E4923">
      <w:pPr>
        <w:spacing w:after="0" w:line="240" w:lineRule="auto"/>
        <w:rPr>
          <w:rStyle w:val="jsgrdq"/>
          <w:sz w:val="20"/>
          <w:szCs w:val="20"/>
        </w:rPr>
      </w:pPr>
      <w:r w:rsidRPr="00A8126B">
        <w:rPr>
          <w:rStyle w:val="jsgrdq"/>
          <w:sz w:val="20"/>
          <w:szCs w:val="20"/>
        </w:rPr>
        <w:t>The most recent COVID Relief Bill passed on December 27, 2020. To make it easier to use your health and dependent care FSAs during the pandemic, the bill offers important changes to your FSA benefits. The following changes are now in effect for your plan(s) through 2022:</w:t>
      </w:r>
    </w:p>
    <w:p w14:paraId="32784958" w14:textId="19067E39" w:rsidR="009E4923" w:rsidRPr="00A8126B" w:rsidRDefault="009E4923" w:rsidP="009E4923">
      <w:pPr>
        <w:spacing w:after="0" w:line="240" w:lineRule="auto"/>
        <w:rPr>
          <w:rStyle w:val="jsgrdq"/>
          <w:sz w:val="20"/>
          <w:szCs w:val="20"/>
        </w:rPr>
      </w:pPr>
    </w:p>
    <w:p w14:paraId="23B94639" w14:textId="5AAE75F3" w:rsidR="009E4923" w:rsidRPr="00A8126B" w:rsidRDefault="00365B24" w:rsidP="009E4923">
      <w:pPr>
        <w:spacing w:after="0" w:line="240" w:lineRule="auto"/>
        <w:rPr>
          <w:b/>
          <w:bCs/>
          <w:sz w:val="32"/>
          <w:szCs w:val="32"/>
          <w:u w:val="single"/>
        </w:rPr>
      </w:pPr>
      <w:r w:rsidRPr="00A8126B">
        <w:rPr>
          <w:b/>
          <w:bCs/>
          <w:noProof/>
          <w:sz w:val="32"/>
          <w:szCs w:val="32"/>
          <w:u w:val="single"/>
        </w:rPr>
        <w:drawing>
          <wp:anchor distT="0" distB="0" distL="114300" distR="114300" simplePos="0" relativeHeight="251658240" behindDoc="1" locked="0" layoutInCell="1" allowOverlap="1" wp14:anchorId="44B74666" wp14:editId="1B7DE553">
            <wp:simplePos x="0" y="0"/>
            <wp:positionH relativeFrom="column">
              <wp:posOffset>-307975</wp:posOffset>
            </wp:positionH>
            <wp:positionV relativeFrom="paragraph">
              <wp:posOffset>267335</wp:posOffset>
            </wp:positionV>
            <wp:extent cx="204470" cy="204470"/>
            <wp:effectExtent l="0" t="0" r="5080" b="5080"/>
            <wp:wrapTight wrapText="bothSides">
              <wp:wrapPolygon edited="0">
                <wp:start x="14087" y="0"/>
                <wp:lineTo x="0" y="6037"/>
                <wp:lineTo x="0" y="12075"/>
                <wp:lineTo x="4025" y="20124"/>
                <wp:lineTo x="12075" y="20124"/>
                <wp:lineTo x="20124" y="8050"/>
                <wp:lineTo x="20124" y="0"/>
                <wp:lineTo x="14087" y="0"/>
              </wp:wrapPolygon>
            </wp:wrapTight>
            <wp:docPr id="3"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04470" cy="204470"/>
                    </a:xfrm>
                    <a:prstGeom prst="rect">
                      <a:avLst/>
                    </a:prstGeom>
                  </pic:spPr>
                </pic:pic>
              </a:graphicData>
            </a:graphic>
            <wp14:sizeRelH relativeFrom="margin">
              <wp14:pctWidth>0</wp14:pctWidth>
            </wp14:sizeRelH>
            <wp14:sizeRelV relativeFrom="margin">
              <wp14:pctHeight>0</wp14:pctHeight>
            </wp14:sizeRelV>
          </wp:anchor>
        </w:drawing>
      </w:r>
      <w:r w:rsidR="009E4923" w:rsidRPr="00A8126B">
        <w:rPr>
          <w:rStyle w:val="jsgrdq"/>
          <w:sz w:val="32"/>
          <w:szCs w:val="32"/>
          <w:u w:val="single"/>
        </w:rPr>
        <w:t>Healthcare Flexible Spending Accounts (FSA)</w:t>
      </w:r>
      <w:r w:rsidR="009E4923" w:rsidRPr="00A8126B">
        <w:rPr>
          <w:rStyle w:val="jsgrdq"/>
          <w:color w:val="FFFFFF"/>
          <w:sz w:val="32"/>
          <w:szCs w:val="32"/>
          <w:u w:val="single"/>
        </w:rPr>
        <w:t>counts (FSA)</w:t>
      </w:r>
    </w:p>
    <w:p w14:paraId="72D4D9EC" w14:textId="4F99CF31" w:rsidR="009E4923" w:rsidRPr="00A8126B" w:rsidRDefault="00B031E3" w:rsidP="009E4923">
      <w:pPr>
        <w:spacing w:after="0" w:line="240" w:lineRule="auto"/>
        <w:rPr>
          <w:b/>
          <w:bCs/>
          <w:sz w:val="20"/>
          <w:szCs w:val="20"/>
        </w:rPr>
      </w:pPr>
      <w:r w:rsidRPr="00A8126B">
        <w:rPr>
          <w:b/>
          <w:bCs/>
          <w:sz w:val="20"/>
          <w:szCs w:val="20"/>
        </w:rPr>
        <w:t xml:space="preserve">All unused FSA funds carryover </w:t>
      </w:r>
      <w:r w:rsidR="009E4923" w:rsidRPr="00A8126B">
        <w:rPr>
          <w:b/>
          <w:bCs/>
          <w:sz w:val="20"/>
          <w:szCs w:val="20"/>
        </w:rPr>
        <w:t>through 2022</w:t>
      </w:r>
    </w:p>
    <w:p w14:paraId="1957A2B5" w14:textId="1E320732" w:rsidR="009E4923" w:rsidRPr="00A8126B" w:rsidRDefault="009E4923" w:rsidP="009E4923">
      <w:pPr>
        <w:spacing w:after="0" w:line="240" w:lineRule="auto"/>
        <w:rPr>
          <w:sz w:val="20"/>
          <w:szCs w:val="20"/>
        </w:rPr>
      </w:pPr>
      <w:r w:rsidRPr="00A8126B">
        <w:rPr>
          <w:sz w:val="20"/>
          <w:szCs w:val="20"/>
        </w:rPr>
        <w:t>You can carry</w:t>
      </w:r>
      <w:r w:rsidR="00AB380A" w:rsidRPr="00A8126B">
        <w:rPr>
          <w:sz w:val="20"/>
          <w:szCs w:val="20"/>
        </w:rPr>
        <w:t xml:space="preserve"> </w:t>
      </w:r>
      <w:r w:rsidRPr="00A8126B">
        <w:rPr>
          <w:sz w:val="20"/>
          <w:szCs w:val="20"/>
        </w:rPr>
        <w:t>over all unused amounts from 2020 to 2021 and from 2021 to 2022. The maximum carryover limit was $550, but with the new relief bill, you can now carry</w:t>
      </w:r>
      <w:r w:rsidR="00AB380A" w:rsidRPr="00A8126B">
        <w:rPr>
          <w:sz w:val="20"/>
          <w:szCs w:val="20"/>
        </w:rPr>
        <w:t xml:space="preserve"> </w:t>
      </w:r>
      <w:r w:rsidRPr="00A8126B">
        <w:rPr>
          <w:sz w:val="20"/>
          <w:szCs w:val="20"/>
        </w:rPr>
        <w:t xml:space="preserve">over ALL your remaining </w:t>
      </w:r>
      <w:r w:rsidR="00B350D2" w:rsidRPr="00A8126B">
        <w:rPr>
          <w:sz w:val="20"/>
          <w:szCs w:val="20"/>
        </w:rPr>
        <w:t xml:space="preserve">health </w:t>
      </w:r>
      <w:r w:rsidRPr="00A8126B">
        <w:rPr>
          <w:sz w:val="20"/>
          <w:szCs w:val="20"/>
        </w:rPr>
        <w:t>FSA funds.</w:t>
      </w:r>
      <w:r w:rsidR="00B350D2" w:rsidRPr="00A8126B">
        <w:rPr>
          <w:sz w:val="20"/>
          <w:szCs w:val="20"/>
        </w:rPr>
        <w:t xml:space="preserve"> </w:t>
      </w:r>
      <w:r w:rsidR="00AB380A" w:rsidRPr="00A8126B">
        <w:rPr>
          <w:sz w:val="20"/>
          <w:szCs w:val="20"/>
        </w:rPr>
        <w:t>25 days after your plan year ends,</w:t>
      </w:r>
      <w:r w:rsidR="00B350D2" w:rsidRPr="00A8126B">
        <w:rPr>
          <w:rStyle w:val="jsgrdq"/>
          <w:sz w:val="20"/>
          <w:szCs w:val="20"/>
        </w:rPr>
        <w:t xml:space="preserve"> all your remaining funds will be carried over for use in your 2021 health FSA. You may still submit claims for 2020 up until your run-out period ends. </w:t>
      </w:r>
    </w:p>
    <w:p w14:paraId="74C1C26A" w14:textId="587F4257" w:rsidR="009E4923" w:rsidRPr="00A8126B" w:rsidRDefault="00382C4F" w:rsidP="009E4923">
      <w:pPr>
        <w:spacing w:after="0" w:line="240" w:lineRule="auto"/>
        <w:rPr>
          <w:sz w:val="20"/>
          <w:szCs w:val="20"/>
        </w:rPr>
      </w:pPr>
      <w:r w:rsidRPr="00A8126B">
        <w:rPr>
          <w:b/>
          <w:bCs/>
          <w:noProof/>
          <w:sz w:val="20"/>
          <w:szCs w:val="20"/>
        </w:rPr>
        <w:drawing>
          <wp:anchor distT="0" distB="0" distL="114300" distR="114300" simplePos="0" relativeHeight="251660288" behindDoc="1" locked="0" layoutInCell="1" allowOverlap="1" wp14:anchorId="607F0D2A" wp14:editId="3FC45C07">
            <wp:simplePos x="0" y="0"/>
            <wp:positionH relativeFrom="column">
              <wp:posOffset>-321945</wp:posOffset>
            </wp:positionH>
            <wp:positionV relativeFrom="paragraph">
              <wp:posOffset>175260</wp:posOffset>
            </wp:positionV>
            <wp:extent cx="204470" cy="204470"/>
            <wp:effectExtent l="0" t="0" r="5080" b="5080"/>
            <wp:wrapTight wrapText="bothSides">
              <wp:wrapPolygon edited="0">
                <wp:start x="14087" y="0"/>
                <wp:lineTo x="0" y="6037"/>
                <wp:lineTo x="0" y="12075"/>
                <wp:lineTo x="4025" y="20124"/>
                <wp:lineTo x="12075" y="20124"/>
                <wp:lineTo x="20124" y="8050"/>
                <wp:lineTo x="20124" y="0"/>
                <wp:lineTo x="14087" y="0"/>
              </wp:wrapPolygon>
            </wp:wrapTight>
            <wp:docPr id="4"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04470" cy="204470"/>
                    </a:xfrm>
                    <a:prstGeom prst="rect">
                      <a:avLst/>
                    </a:prstGeom>
                  </pic:spPr>
                </pic:pic>
              </a:graphicData>
            </a:graphic>
            <wp14:sizeRelH relativeFrom="margin">
              <wp14:pctWidth>0</wp14:pctWidth>
            </wp14:sizeRelH>
            <wp14:sizeRelV relativeFrom="margin">
              <wp14:pctHeight>0</wp14:pctHeight>
            </wp14:sizeRelV>
          </wp:anchor>
        </w:drawing>
      </w:r>
    </w:p>
    <w:p w14:paraId="7859F020" w14:textId="004ACE67" w:rsidR="00B031E3" w:rsidRPr="00A8126B" w:rsidRDefault="00B031E3" w:rsidP="00B031E3">
      <w:pPr>
        <w:spacing w:after="0" w:line="240" w:lineRule="auto"/>
        <w:rPr>
          <w:b/>
          <w:bCs/>
          <w:sz w:val="20"/>
          <w:szCs w:val="20"/>
        </w:rPr>
      </w:pPr>
      <w:r w:rsidRPr="00A8126B">
        <w:rPr>
          <w:b/>
          <w:bCs/>
          <w:sz w:val="20"/>
          <w:szCs w:val="20"/>
        </w:rPr>
        <w:t>Make changes to your FSA without a qualifying status event (getting married, birth of a child, etc.)</w:t>
      </w:r>
    </w:p>
    <w:p w14:paraId="30465537" w14:textId="746A90CC" w:rsidR="009E4923" w:rsidRPr="00A8126B" w:rsidRDefault="009E4923" w:rsidP="009E4923">
      <w:pPr>
        <w:spacing w:after="0" w:line="240" w:lineRule="auto"/>
        <w:rPr>
          <w:sz w:val="20"/>
          <w:szCs w:val="20"/>
        </w:rPr>
      </w:pPr>
      <w:r w:rsidRPr="00A8126B">
        <w:rPr>
          <w:sz w:val="20"/>
          <w:szCs w:val="20"/>
        </w:rPr>
        <w:t>You can make a change in election amounts for plan years ending in 2021 without a change in status event. This means you can change your FSA election amount or sign</w:t>
      </w:r>
      <w:r w:rsidR="00AB380A" w:rsidRPr="00A8126B">
        <w:rPr>
          <w:sz w:val="20"/>
          <w:szCs w:val="20"/>
        </w:rPr>
        <w:t xml:space="preserve"> </w:t>
      </w:r>
      <w:r w:rsidRPr="00A8126B">
        <w:rPr>
          <w:sz w:val="20"/>
          <w:szCs w:val="20"/>
        </w:rPr>
        <w:t>up for an FSA outside of your open enrollment period.</w:t>
      </w:r>
    </w:p>
    <w:p w14:paraId="592DA1E2" w14:textId="2520EBC2" w:rsidR="009E4923" w:rsidRPr="00A8126B" w:rsidRDefault="00365B24" w:rsidP="009E4923">
      <w:pPr>
        <w:spacing w:after="0" w:line="240" w:lineRule="auto"/>
        <w:rPr>
          <w:sz w:val="20"/>
          <w:szCs w:val="20"/>
        </w:rPr>
      </w:pPr>
      <w:r w:rsidRPr="00A8126B">
        <w:rPr>
          <w:b/>
          <w:bCs/>
          <w:noProof/>
          <w:sz w:val="20"/>
          <w:szCs w:val="20"/>
        </w:rPr>
        <w:drawing>
          <wp:anchor distT="0" distB="0" distL="114300" distR="114300" simplePos="0" relativeHeight="251668480" behindDoc="1" locked="0" layoutInCell="1" allowOverlap="1" wp14:anchorId="261E207C" wp14:editId="38C0D92C">
            <wp:simplePos x="0" y="0"/>
            <wp:positionH relativeFrom="column">
              <wp:posOffset>-317500</wp:posOffset>
            </wp:positionH>
            <wp:positionV relativeFrom="paragraph">
              <wp:posOffset>157480</wp:posOffset>
            </wp:positionV>
            <wp:extent cx="204470" cy="204470"/>
            <wp:effectExtent l="0" t="0" r="5080" b="5080"/>
            <wp:wrapTight wrapText="bothSides">
              <wp:wrapPolygon edited="0">
                <wp:start x="14087" y="0"/>
                <wp:lineTo x="0" y="6037"/>
                <wp:lineTo x="0" y="12075"/>
                <wp:lineTo x="4025" y="20124"/>
                <wp:lineTo x="12075" y="20124"/>
                <wp:lineTo x="20124" y="8050"/>
                <wp:lineTo x="20124" y="0"/>
                <wp:lineTo x="14087" y="0"/>
              </wp:wrapPolygon>
            </wp:wrapTight>
            <wp:docPr id="2"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04470" cy="204470"/>
                    </a:xfrm>
                    <a:prstGeom prst="rect">
                      <a:avLst/>
                    </a:prstGeom>
                  </pic:spPr>
                </pic:pic>
              </a:graphicData>
            </a:graphic>
            <wp14:sizeRelH relativeFrom="margin">
              <wp14:pctWidth>0</wp14:pctWidth>
            </wp14:sizeRelH>
            <wp14:sizeRelV relativeFrom="margin">
              <wp14:pctHeight>0</wp14:pctHeight>
            </wp14:sizeRelV>
          </wp:anchor>
        </w:drawing>
      </w:r>
    </w:p>
    <w:p w14:paraId="32836C72" w14:textId="3520C670" w:rsidR="00365B24" w:rsidRPr="00365B24" w:rsidRDefault="00365B24" w:rsidP="00365B24">
      <w:pPr>
        <w:spacing w:after="0" w:line="240" w:lineRule="auto"/>
        <w:rPr>
          <w:rFonts w:ascii="Calibri" w:eastAsia="Times New Roman" w:hAnsi="Calibri" w:cs="Calibri"/>
          <w:b/>
          <w:bCs/>
          <w:sz w:val="20"/>
          <w:szCs w:val="20"/>
        </w:rPr>
      </w:pPr>
      <w:r>
        <w:rPr>
          <w:rFonts w:ascii="Calibri" w:eastAsia="Times New Roman" w:hAnsi="Calibri" w:cs="Calibri"/>
          <w:b/>
          <w:bCs/>
          <w:sz w:val="20"/>
          <w:szCs w:val="20"/>
        </w:rPr>
        <w:t>Terminated employees can still access FSA funds</w:t>
      </w:r>
    </w:p>
    <w:p w14:paraId="480D5998" w14:textId="45697720" w:rsidR="00365B24" w:rsidRPr="00365B24" w:rsidRDefault="00365B24" w:rsidP="009E4923">
      <w:p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Prior to the passing of the 2021 stimulus bill, you would have lost access to your unused health FSA funds on your last day of employment. You can now still claim your unused funds in your health FSA even if your employment status changes in 2020 or 2021. You can also continue to spend money on eligible healthcare items and get reimbursed from your health FSA up to the amount you contributed. </w:t>
      </w:r>
    </w:p>
    <w:p w14:paraId="13C61E41" w14:textId="77777777" w:rsidR="00365B24" w:rsidRDefault="00365B24" w:rsidP="009E4923">
      <w:pPr>
        <w:spacing w:after="0" w:line="240" w:lineRule="auto"/>
        <w:rPr>
          <w:b/>
          <w:bCs/>
          <w:sz w:val="20"/>
          <w:szCs w:val="20"/>
        </w:rPr>
      </w:pPr>
    </w:p>
    <w:p w14:paraId="0C531392" w14:textId="4332ED4B" w:rsidR="009E4923" w:rsidRPr="00A8126B" w:rsidRDefault="00B031E3" w:rsidP="009E4923">
      <w:pPr>
        <w:spacing w:after="0" w:line="240" w:lineRule="auto"/>
        <w:rPr>
          <w:b/>
          <w:bCs/>
          <w:sz w:val="20"/>
          <w:szCs w:val="20"/>
        </w:rPr>
      </w:pPr>
      <w:r w:rsidRPr="00A8126B">
        <w:rPr>
          <w:b/>
          <w:bCs/>
          <w:sz w:val="20"/>
          <w:szCs w:val="20"/>
        </w:rPr>
        <w:t>12 months to incur and claim expenses</w:t>
      </w:r>
      <w:r w:rsidR="00382C4F" w:rsidRPr="00A8126B">
        <w:rPr>
          <w:b/>
          <w:bCs/>
          <w:sz w:val="20"/>
          <w:szCs w:val="20"/>
        </w:rPr>
        <w:t xml:space="preserve"> (extended grace period)</w:t>
      </w:r>
    </w:p>
    <w:p w14:paraId="6FC6AF7C" w14:textId="2BE93B67" w:rsidR="004C215B" w:rsidRPr="00A8126B" w:rsidRDefault="009E4923" w:rsidP="00C809D4">
      <w:pPr>
        <w:spacing w:after="0" w:line="240" w:lineRule="auto"/>
        <w:rPr>
          <w:sz w:val="20"/>
          <w:szCs w:val="20"/>
        </w:rPr>
      </w:pPr>
      <w:r w:rsidRPr="00A8126B">
        <w:rPr>
          <w:sz w:val="20"/>
          <w:szCs w:val="20"/>
        </w:rPr>
        <w:t xml:space="preserve">You have 12 months after your plan year ends to </w:t>
      </w:r>
      <w:r w:rsidR="00B350D2" w:rsidRPr="00A8126B">
        <w:rPr>
          <w:sz w:val="20"/>
          <w:szCs w:val="20"/>
        </w:rPr>
        <w:t xml:space="preserve">incur medical costs and </w:t>
      </w:r>
      <w:r w:rsidRPr="00A8126B">
        <w:rPr>
          <w:sz w:val="20"/>
          <w:szCs w:val="20"/>
        </w:rPr>
        <w:t xml:space="preserve">submit claims </w:t>
      </w:r>
      <w:r w:rsidR="00690133">
        <w:rPr>
          <w:sz w:val="20"/>
          <w:szCs w:val="20"/>
        </w:rPr>
        <w:t>to</w:t>
      </w:r>
      <w:r w:rsidRPr="00A8126B">
        <w:rPr>
          <w:sz w:val="20"/>
          <w:szCs w:val="20"/>
        </w:rPr>
        <w:t xml:space="preserve"> your health FSA. This extension is valid for plan years ending in 2020 </w:t>
      </w:r>
      <w:r w:rsidR="00B350D2" w:rsidRPr="00A8126B">
        <w:rPr>
          <w:sz w:val="20"/>
          <w:szCs w:val="20"/>
        </w:rPr>
        <w:t>and</w:t>
      </w:r>
      <w:r w:rsidRPr="00A8126B">
        <w:rPr>
          <w:sz w:val="20"/>
          <w:szCs w:val="20"/>
        </w:rPr>
        <w:t xml:space="preserve"> 2021. This means </w:t>
      </w:r>
      <w:r w:rsidR="00B350D2" w:rsidRPr="00A8126B">
        <w:rPr>
          <w:sz w:val="20"/>
          <w:szCs w:val="20"/>
        </w:rPr>
        <w:t xml:space="preserve">any medical expenses incurred in 2021 can be applied to your 2020 FSA, and expenses incurred in 2022 can be applied to your 2021 FSA. </w:t>
      </w:r>
      <w:r w:rsidR="00B031E3" w:rsidRPr="00A8126B">
        <w:rPr>
          <w:sz w:val="20"/>
          <w:szCs w:val="20"/>
        </w:rPr>
        <w:t xml:space="preserve">It gives you </w:t>
      </w:r>
      <w:r w:rsidR="00E75F5A" w:rsidRPr="00A8126B">
        <w:rPr>
          <w:sz w:val="20"/>
          <w:szCs w:val="20"/>
        </w:rPr>
        <w:t xml:space="preserve">12 months instead of the usual 2.5 months </w:t>
      </w:r>
      <w:r w:rsidR="00B031E3" w:rsidRPr="00A8126B">
        <w:rPr>
          <w:sz w:val="20"/>
          <w:szCs w:val="20"/>
        </w:rPr>
        <w:t xml:space="preserve">to incur expenses and claim your FSA dollars. </w:t>
      </w:r>
    </w:p>
    <w:p w14:paraId="3BD95149" w14:textId="77777777" w:rsidR="001B1292" w:rsidRPr="00A8126B" w:rsidRDefault="001B1292" w:rsidP="00C809D4">
      <w:pPr>
        <w:spacing w:after="0" w:line="240" w:lineRule="auto"/>
        <w:rPr>
          <w:rStyle w:val="jsgrdq"/>
          <w:sz w:val="20"/>
          <w:szCs w:val="20"/>
        </w:rPr>
      </w:pPr>
    </w:p>
    <w:p w14:paraId="66D83B7B" w14:textId="5A4A4F07" w:rsidR="00C809D4" w:rsidRPr="00A8126B" w:rsidRDefault="00382C4F" w:rsidP="00C809D4">
      <w:pPr>
        <w:spacing w:after="0" w:line="240" w:lineRule="auto"/>
        <w:rPr>
          <w:rStyle w:val="jsgrdq"/>
          <w:color w:val="FFFFFF"/>
          <w:sz w:val="32"/>
          <w:szCs w:val="32"/>
          <w:u w:val="single"/>
        </w:rPr>
      </w:pPr>
      <w:r w:rsidRPr="00A8126B">
        <w:rPr>
          <w:b/>
          <w:bCs/>
          <w:noProof/>
          <w:sz w:val="32"/>
          <w:szCs w:val="32"/>
          <w:u w:val="single"/>
        </w:rPr>
        <w:drawing>
          <wp:anchor distT="0" distB="0" distL="114300" distR="114300" simplePos="0" relativeHeight="251662336" behindDoc="1" locked="0" layoutInCell="1" allowOverlap="1" wp14:anchorId="01431B2B" wp14:editId="12F004B2">
            <wp:simplePos x="0" y="0"/>
            <wp:positionH relativeFrom="column">
              <wp:posOffset>-322580</wp:posOffset>
            </wp:positionH>
            <wp:positionV relativeFrom="paragraph">
              <wp:posOffset>294205</wp:posOffset>
            </wp:positionV>
            <wp:extent cx="204470" cy="204470"/>
            <wp:effectExtent l="0" t="0" r="5080" b="5080"/>
            <wp:wrapTight wrapText="bothSides">
              <wp:wrapPolygon edited="0">
                <wp:start x="14087" y="0"/>
                <wp:lineTo x="0" y="6037"/>
                <wp:lineTo x="0" y="12075"/>
                <wp:lineTo x="4025" y="20124"/>
                <wp:lineTo x="12075" y="20124"/>
                <wp:lineTo x="20124" y="8050"/>
                <wp:lineTo x="20124" y="0"/>
                <wp:lineTo x="14087" y="0"/>
              </wp:wrapPolygon>
            </wp:wrapTight>
            <wp:docPr id="5" name="Graphic 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04470" cy="204470"/>
                    </a:xfrm>
                    <a:prstGeom prst="rect">
                      <a:avLst/>
                    </a:prstGeom>
                  </pic:spPr>
                </pic:pic>
              </a:graphicData>
            </a:graphic>
            <wp14:sizeRelH relativeFrom="margin">
              <wp14:pctWidth>0</wp14:pctWidth>
            </wp14:sizeRelH>
            <wp14:sizeRelV relativeFrom="margin">
              <wp14:pctHeight>0</wp14:pctHeight>
            </wp14:sizeRelV>
          </wp:anchor>
        </w:drawing>
      </w:r>
      <w:r w:rsidR="00C809D4" w:rsidRPr="00A8126B">
        <w:rPr>
          <w:rStyle w:val="jsgrdq"/>
          <w:sz w:val="32"/>
          <w:szCs w:val="32"/>
          <w:u w:val="single"/>
        </w:rPr>
        <w:t>Dependent Care Flexible Spending Accounts (FSA)</w:t>
      </w:r>
    </w:p>
    <w:p w14:paraId="147EA191" w14:textId="64D3A658" w:rsidR="00B031E3" w:rsidRPr="00A8126B" w:rsidRDefault="00C809D4" w:rsidP="00B031E3">
      <w:pPr>
        <w:spacing w:after="0" w:line="240" w:lineRule="auto"/>
        <w:rPr>
          <w:b/>
          <w:bCs/>
          <w:sz w:val="20"/>
          <w:szCs w:val="20"/>
        </w:rPr>
      </w:pPr>
      <w:r w:rsidRPr="00A8126B">
        <w:rPr>
          <w:rStyle w:val="jsgrdq"/>
          <w:b/>
          <w:bCs/>
          <w:color w:val="FF0000"/>
          <w:sz w:val="20"/>
          <w:szCs w:val="20"/>
        </w:rPr>
        <w:t xml:space="preserve">NEW! </w:t>
      </w:r>
      <w:r w:rsidR="00B031E3" w:rsidRPr="00A8126B">
        <w:rPr>
          <w:b/>
          <w:bCs/>
          <w:sz w:val="20"/>
          <w:szCs w:val="20"/>
        </w:rPr>
        <w:t>All unused FSA funds carryover through2022</w:t>
      </w:r>
    </w:p>
    <w:p w14:paraId="60781882" w14:textId="50110557" w:rsidR="001177D0" w:rsidRPr="00A8126B" w:rsidRDefault="00C809D4" w:rsidP="00C809D4">
      <w:pPr>
        <w:spacing w:after="0" w:line="240" w:lineRule="auto"/>
        <w:rPr>
          <w:rStyle w:val="jsgrdq"/>
          <w:sz w:val="20"/>
          <w:szCs w:val="20"/>
        </w:rPr>
      </w:pPr>
      <w:r w:rsidRPr="00A8126B">
        <w:rPr>
          <w:rStyle w:val="jsgrdq"/>
          <w:sz w:val="20"/>
          <w:szCs w:val="20"/>
        </w:rPr>
        <w:t>You can carry</w:t>
      </w:r>
      <w:r w:rsidR="00685804" w:rsidRPr="00A8126B">
        <w:rPr>
          <w:rStyle w:val="jsgrdq"/>
          <w:sz w:val="20"/>
          <w:szCs w:val="20"/>
        </w:rPr>
        <w:t xml:space="preserve"> </w:t>
      </w:r>
      <w:r w:rsidRPr="00A8126B">
        <w:rPr>
          <w:rStyle w:val="jsgrdq"/>
          <w:sz w:val="20"/>
          <w:szCs w:val="20"/>
        </w:rPr>
        <w:t xml:space="preserve">over all unused amounts from 2020 to 2021 and from 2021 to 2022. </w:t>
      </w:r>
      <w:r w:rsidR="00636059" w:rsidRPr="00A8126B">
        <w:rPr>
          <w:rStyle w:val="jsgrdq"/>
          <w:sz w:val="20"/>
          <w:szCs w:val="20"/>
        </w:rPr>
        <w:t xml:space="preserve">This is the </w:t>
      </w:r>
      <w:proofErr w:type="gramStart"/>
      <w:r w:rsidR="001177D0" w:rsidRPr="00A8126B">
        <w:rPr>
          <w:rStyle w:val="jsgrdq"/>
          <w:sz w:val="20"/>
          <w:szCs w:val="20"/>
        </w:rPr>
        <w:t>first</w:t>
      </w:r>
      <w:r w:rsidR="00AB380A" w:rsidRPr="00A8126B">
        <w:rPr>
          <w:rStyle w:val="jsgrdq"/>
          <w:sz w:val="20"/>
          <w:szCs w:val="20"/>
        </w:rPr>
        <w:t xml:space="preserve"> </w:t>
      </w:r>
      <w:r w:rsidR="001177D0" w:rsidRPr="00A8126B">
        <w:rPr>
          <w:rStyle w:val="jsgrdq"/>
          <w:sz w:val="20"/>
          <w:szCs w:val="20"/>
        </w:rPr>
        <w:t>time</w:t>
      </w:r>
      <w:proofErr w:type="gramEnd"/>
      <w:r w:rsidR="00636059" w:rsidRPr="00A8126B">
        <w:rPr>
          <w:rStyle w:val="jsgrdq"/>
          <w:sz w:val="20"/>
          <w:szCs w:val="20"/>
        </w:rPr>
        <w:t xml:space="preserve"> carryover has been available for d</w:t>
      </w:r>
      <w:r w:rsidRPr="00A8126B">
        <w:rPr>
          <w:rStyle w:val="jsgrdq"/>
          <w:sz w:val="20"/>
          <w:szCs w:val="20"/>
        </w:rPr>
        <w:t>ependent care FSAs</w:t>
      </w:r>
      <w:r w:rsidR="001177D0" w:rsidRPr="00A8126B">
        <w:rPr>
          <w:rStyle w:val="jsgrdq"/>
          <w:sz w:val="20"/>
          <w:szCs w:val="20"/>
        </w:rPr>
        <w:t xml:space="preserve">. </w:t>
      </w:r>
      <w:r w:rsidR="00685804" w:rsidRPr="00A8126B">
        <w:rPr>
          <w:rStyle w:val="jsgrdq"/>
          <w:sz w:val="20"/>
          <w:szCs w:val="20"/>
        </w:rPr>
        <w:t>25 days after the plan year ends,</w:t>
      </w:r>
      <w:r w:rsidR="00CE741C" w:rsidRPr="00A8126B">
        <w:rPr>
          <w:rStyle w:val="jsgrdq"/>
          <w:sz w:val="20"/>
          <w:szCs w:val="20"/>
        </w:rPr>
        <w:t xml:space="preserve"> ALL </w:t>
      </w:r>
      <w:r w:rsidR="001177D0" w:rsidRPr="00A8126B">
        <w:rPr>
          <w:rStyle w:val="jsgrdq"/>
          <w:sz w:val="20"/>
          <w:szCs w:val="20"/>
        </w:rPr>
        <w:t xml:space="preserve">your </w:t>
      </w:r>
      <w:r w:rsidR="00CE741C" w:rsidRPr="00A8126B">
        <w:rPr>
          <w:rStyle w:val="jsgrdq"/>
          <w:sz w:val="20"/>
          <w:szCs w:val="20"/>
        </w:rPr>
        <w:t xml:space="preserve">remaining funds will be </w:t>
      </w:r>
      <w:r w:rsidR="001177D0" w:rsidRPr="00A8126B">
        <w:rPr>
          <w:rStyle w:val="jsgrdq"/>
          <w:sz w:val="20"/>
          <w:szCs w:val="20"/>
        </w:rPr>
        <w:t>carr</w:t>
      </w:r>
      <w:r w:rsidR="00CE741C" w:rsidRPr="00A8126B">
        <w:rPr>
          <w:rStyle w:val="jsgrdq"/>
          <w:sz w:val="20"/>
          <w:szCs w:val="20"/>
        </w:rPr>
        <w:t xml:space="preserve">ied over for use in your 2021 dependent care FSA. You may still submit claims for 2020 up until your run-out period ends. </w:t>
      </w:r>
    </w:p>
    <w:p w14:paraId="4971618A" w14:textId="012B9C21" w:rsidR="00636059" w:rsidRPr="00A8126B" w:rsidRDefault="00382C4F" w:rsidP="00C809D4">
      <w:pPr>
        <w:spacing w:after="0" w:line="240" w:lineRule="auto"/>
        <w:rPr>
          <w:rStyle w:val="jsgrdq"/>
          <w:sz w:val="20"/>
          <w:szCs w:val="20"/>
        </w:rPr>
      </w:pPr>
      <w:r w:rsidRPr="00A8126B">
        <w:rPr>
          <w:b/>
          <w:bCs/>
          <w:noProof/>
          <w:sz w:val="20"/>
          <w:szCs w:val="20"/>
        </w:rPr>
        <w:drawing>
          <wp:anchor distT="0" distB="0" distL="114300" distR="114300" simplePos="0" relativeHeight="251664384" behindDoc="1" locked="0" layoutInCell="1" allowOverlap="1" wp14:anchorId="7FE0C3B6" wp14:editId="68DC5B71">
            <wp:simplePos x="0" y="0"/>
            <wp:positionH relativeFrom="column">
              <wp:posOffset>-307096</wp:posOffset>
            </wp:positionH>
            <wp:positionV relativeFrom="paragraph">
              <wp:posOffset>179831</wp:posOffset>
            </wp:positionV>
            <wp:extent cx="204470" cy="204470"/>
            <wp:effectExtent l="0" t="0" r="5080" b="5080"/>
            <wp:wrapTight wrapText="bothSides">
              <wp:wrapPolygon edited="0">
                <wp:start x="14087" y="0"/>
                <wp:lineTo x="0" y="6037"/>
                <wp:lineTo x="0" y="12075"/>
                <wp:lineTo x="4025" y="20124"/>
                <wp:lineTo x="12075" y="20124"/>
                <wp:lineTo x="20124" y="8050"/>
                <wp:lineTo x="20124" y="0"/>
                <wp:lineTo x="14087" y="0"/>
              </wp:wrapPolygon>
            </wp:wrapTight>
            <wp:docPr id="6" name="Graphic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04470" cy="204470"/>
                    </a:xfrm>
                    <a:prstGeom prst="rect">
                      <a:avLst/>
                    </a:prstGeom>
                  </pic:spPr>
                </pic:pic>
              </a:graphicData>
            </a:graphic>
            <wp14:sizeRelH relativeFrom="margin">
              <wp14:pctWidth>0</wp14:pctWidth>
            </wp14:sizeRelH>
            <wp14:sizeRelV relativeFrom="margin">
              <wp14:pctHeight>0</wp14:pctHeight>
            </wp14:sizeRelV>
          </wp:anchor>
        </w:drawing>
      </w:r>
    </w:p>
    <w:p w14:paraId="6019D3B3" w14:textId="074EC43D" w:rsidR="00636059" w:rsidRPr="00A8126B" w:rsidRDefault="00B031E3" w:rsidP="00636059">
      <w:pPr>
        <w:spacing w:after="0" w:line="240" w:lineRule="auto"/>
        <w:rPr>
          <w:b/>
          <w:bCs/>
          <w:sz w:val="20"/>
          <w:szCs w:val="20"/>
        </w:rPr>
      </w:pPr>
      <w:r w:rsidRPr="00A8126B">
        <w:rPr>
          <w:b/>
          <w:bCs/>
          <w:sz w:val="20"/>
          <w:szCs w:val="20"/>
        </w:rPr>
        <w:t>Make changes to your FSA without a</w:t>
      </w:r>
      <w:r w:rsidR="00636059" w:rsidRPr="00A8126B">
        <w:rPr>
          <w:b/>
          <w:bCs/>
          <w:sz w:val="20"/>
          <w:szCs w:val="20"/>
        </w:rPr>
        <w:t xml:space="preserve"> qualifying status events (getting married, birth of a child, etc.)</w:t>
      </w:r>
    </w:p>
    <w:p w14:paraId="2CEFC2EF" w14:textId="5C0BE9AD" w:rsidR="00636059" w:rsidRPr="00A8126B" w:rsidRDefault="00636059" w:rsidP="00636059">
      <w:pPr>
        <w:spacing w:after="0" w:line="240" w:lineRule="auto"/>
        <w:rPr>
          <w:sz w:val="20"/>
          <w:szCs w:val="20"/>
        </w:rPr>
      </w:pPr>
      <w:r w:rsidRPr="00A8126B">
        <w:rPr>
          <w:sz w:val="20"/>
          <w:szCs w:val="20"/>
        </w:rPr>
        <w:t>You can make a change in election amounts for plan years ending in 2021 without a change in status event. This means you can change your FSA election amount or sign-up for an FSA outside of your open enrollment period.</w:t>
      </w:r>
    </w:p>
    <w:p w14:paraId="50108B4E" w14:textId="25BD1A09" w:rsidR="00B031E3" w:rsidRPr="00A8126B" w:rsidRDefault="00B031E3" w:rsidP="00636059">
      <w:pPr>
        <w:spacing w:after="0" w:line="240" w:lineRule="auto"/>
        <w:rPr>
          <w:sz w:val="20"/>
          <w:szCs w:val="20"/>
        </w:rPr>
      </w:pPr>
    </w:p>
    <w:p w14:paraId="62DFDB64" w14:textId="26E5C617" w:rsidR="00B031E3" w:rsidRPr="00A8126B" w:rsidRDefault="00B031E3" w:rsidP="00B031E3">
      <w:pPr>
        <w:spacing w:after="0" w:line="240" w:lineRule="auto"/>
        <w:rPr>
          <w:b/>
          <w:bCs/>
          <w:sz w:val="20"/>
          <w:szCs w:val="20"/>
        </w:rPr>
      </w:pPr>
      <w:r w:rsidRPr="00A8126B">
        <w:rPr>
          <w:b/>
          <w:bCs/>
          <w:sz w:val="20"/>
          <w:szCs w:val="20"/>
        </w:rPr>
        <w:t>12 months to incur and claim expenses</w:t>
      </w:r>
      <w:r w:rsidR="00382C4F" w:rsidRPr="00A8126B">
        <w:rPr>
          <w:b/>
          <w:bCs/>
          <w:sz w:val="20"/>
          <w:szCs w:val="20"/>
        </w:rPr>
        <w:t xml:space="preserve"> (extended grace period)</w:t>
      </w:r>
    </w:p>
    <w:p w14:paraId="27A9A963" w14:textId="7582B5D5" w:rsidR="001616E8" w:rsidRPr="00A8126B" w:rsidRDefault="00B031E3" w:rsidP="001616E8">
      <w:pPr>
        <w:spacing w:after="0" w:line="240" w:lineRule="auto"/>
        <w:rPr>
          <w:sz w:val="20"/>
          <w:szCs w:val="20"/>
        </w:rPr>
      </w:pPr>
      <w:r w:rsidRPr="00A8126B">
        <w:rPr>
          <w:sz w:val="20"/>
          <w:szCs w:val="20"/>
        </w:rPr>
        <w:t xml:space="preserve">You have 12 months after your plan year ends to incur </w:t>
      </w:r>
      <w:r w:rsidR="00690133">
        <w:rPr>
          <w:sz w:val="20"/>
          <w:szCs w:val="20"/>
        </w:rPr>
        <w:t>dependent care costs</w:t>
      </w:r>
      <w:r w:rsidRPr="00A8126B">
        <w:rPr>
          <w:sz w:val="20"/>
          <w:szCs w:val="20"/>
        </w:rPr>
        <w:t xml:space="preserve"> and submit claims </w:t>
      </w:r>
      <w:r w:rsidR="00690133">
        <w:rPr>
          <w:sz w:val="20"/>
          <w:szCs w:val="20"/>
        </w:rPr>
        <w:t>to</w:t>
      </w:r>
      <w:r w:rsidRPr="00A8126B">
        <w:rPr>
          <w:sz w:val="20"/>
          <w:szCs w:val="20"/>
        </w:rPr>
        <w:t xml:space="preserve"> your FSA. This extension is valid for plan years ending in 2020 and 2021. This means any </w:t>
      </w:r>
      <w:r w:rsidR="00690133">
        <w:rPr>
          <w:sz w:val="20"/>
          <w:szCs w:val="20"/>
        </w:rPr>
        <w:t>dependent care</w:t>
      </w:r>
      <w:r w:rsidRPr="00A8126B">
        <w:rPr>
          <w:sz w:val="20"/>
          <w:szCs w:val="20"/>
        </w:rPr>
        <w:t xml:space="preserve"> expenses incurred in 2021 can be applied to your 2020 FSA, and expenses incurred in 2022 can be applied to your 2021 FSA. </w:t>
      </w:r>
      <w:r w:rsidR="001616E8" w:rsidRPr="00A8126B">
        <w:rPr>
          <w:sz w:val="20"/>
          <w:szCs w:val="20"/>
        </w:rPr>
        <w:t xml:space="preserve">It gives you 12 months instead of the usual 2.5 months to incur expenses and claim your FSA dollars. </w:t>
      </w:r>
    </w:p>
    <w:p w14:paraId="3FE6B2CE" w14:textId="77777777" w:rsidR="001616E8" w:rsidRPr="00A8126B" w:rsidRDefault="001616E8" w:rsidP="00636059">
      <w:pPr>
        <w:spacing w:after="0" w:line="240" w:lineRule="auto"/>
        <w:rPr>
          <w:b/>
          <w:bCs/>
          <w:sz w:val="20"/>
          <w:szCs w:val="20"/>
        </w:rPr>
      </w:pPr>
    </w:p>
    <w:p w14:paraId="00374F48" w14:textId="0CF57719" w:rsidR="00B031E3" w:rsidRPr="00A8126B" w:rsidRDefault="00B031E3" w:rsidP="00636059">
      <w:pPr>
        <w:spacing w:after="0" w:line="240" w:lineRule="auto"/>
        <w:rPr>
          <w:b/>
          <w:bCs/>
          <w:sz w:val="20"/>
          <w:szCs w:val="20"/>
        </w:rPr>
      </w:pPr>
      <w:r w:rsidRPr="00A8126B">
        <w:rPr>
          <w:b/>
          <w:bCs/>
          <w:sz w:val="20"/>
          <w:szCs w:val="20"/>
        </w:rPr>
        <w:t>Increase in eligibility age for dependent care</w:t>
      </w:r>
    </w:p>
    <w:p w14:paraId="629C97EB" w14:textId="47D36DCE" w:rsidR="00B031E3" w:rsidRPr="00365B24" w:rsidRDefault="001B1292" w:rsidP="001B1292">
      <w:pPr>
        <w:spacing w:after="0" w:line="240" w:lineRule="auto"/>
        <w:rPr>
          <w:rFonts w:ascii="Calibri" w:eastAsia="Times New Roman" w:hAnsi="Calibri" w:cs="Calibri"/>
          <w:sz w:val="20"/>
          <w:szCs w:val="20"/>
        </w:rPr>
      </w:pPr>
      <w:r w:rsidRPr="00A8126B">
        <w:rPr>
          <w:rFonts w:ascii="Calibri" w:eastAsia="Times New Roman" w:hAnsi="Calibri" w:cs="Calibri"/>
          <w:sz w:val="20"/>
          <w:szCs w:val="20"/>
        </w:rPr>
        <w:t xml:space="preserve">The age for eligible dependents can be increased from 12 to 13 for the 2020 plan year. Expenses for children that turned 13 during the 2020 plan year can be reimbursed if your Open Enrollment period ended on or before 1/31/20. </w:t>
      </w:r>
    </w:p>
    <w:sectPr w:rsidR="00B031E3" w:rsidRPr="00365B24" w:rsidSect="00A8126B">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2FEF4" w14:textId="77777777" w:rsidR="00CC331C" w:rsidRDefault="00CC331C" w:rsidP="00F941C6">
      <w:pPr>
        <w:spacing w:after="0" w:line="240" w:lineRule="auto"/>
      </w:pPr>
      <w:r>
        <w:separator/>
      </w:r>
    </w:p>
  </w:endnote>
  <w:endnote w:type="continuationSeparator" w:id="0">
    <w:p w14:paraId="65C4324F" w14:textId="77777777" w:rsidR="00CC331C" w:rsidRDefault="00CC331C" w:rsidP="00F94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00D9E" w14:textId="77777777" w:rsidR="00CC331C" w:rsidRDefault="00CC331C" w:rsidP="00F941C6">
      <w:pPr>
        <w:spacing w:after="0" w:line="240" w:lineRule="auto"/>
      </w:pPr>
      <w:r>
        <w:separator/>
      </w:r>
    </w:p>
  </w:footnote>
  <w:footnote w:type="continuationSeparator" w:id="0">
    <w:p w14:paraId="37E9307E" w14:textId="77777777" w:rsidR="00CC331C" w:rsidRDefault="00CC331C" w:rsidP="00F94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5DA63" w14:textId="31C29C2C" w:rsidR="00F941C6" w:rsidRDefault="00F941C6">
    <w:pPr>
      <w:pStyle w:val="Header"/>
    </w:pPr>
    <w:r>
      <w:rPr>
        <w:noProof/>
      </w:rPr>
      <w:drawing>
        <wp:inline distT="0" distB="0" distL="0" distR="0" wp14:anchorId="54015935" wp14:editId="2A001644">
          <wp:extent cx="1554969" cy="51531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53312" t="31000" b="31865"/>
                  <a:stretch/>
                </pic:blipFill>
                <pic:spPr bwMode="auto">
                  <a:xfrm>
                    <a:off x="0" y="0"/>
                    <a:ext cx="1567297" cy="519404"/>
                  </a:xfrm>
                  <a:prstGeom prst="rect">
                    <a:avLst/>
                  </a:prstGeom>
                  <a:ln>
                    <a:noFill/>
                  </a:ln>
                  <a:extLst>
                    <a:ext uri="{53640926-AAD7-44D8-BBD7-CCE9431645EC}">
                      <a14:shadowObscured xmlns:a14="http://schemas.microsoft.com/office/drawing/2010/main"/>
                    </a:ext>
                  </a:extLst>
                </pic:spPr>
              </pic:pic>
            </a:graphicData>
          </a:graphic>
        </wp:inline>
      </w:drawing>
    </w:r>
  </w:p>
  <w:p w14:paraId="22359616" w14:textId="77777777" w:rsidR="00F941C6" w:rsidRDefault="00F941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2E4"/>
    <w:rsid w:val="000D2537"/>
    <w:rsid w:val="001177D0"/>
    <w:rsid w:val="001616E8"/>
    <w:rsid w:val="001B1292"/>
    <w:rsid w:val="00227CB1"/>
    <w:rsid w:val="0029056C"/>
    <w:rsid w:val="002D447E"/>
    <w:rsid w:val="00365B24"/>
    <w:rsid w:val="00382C4F"/>
    <w:rsid w:val="004C215B"/>
    <w:rsid w:val="005F1639"/>
    <w:rsid w:val="00636059"/>
    <w:rsid w:val="00685804"/>
    <w:rsid w:val="00690133"/>
    <w:rsid w:val="006C36BF"/>
    <w:rsid w:val="007774CC"/>
    <w:rsid w:val="00861D58"/>
    <w:rsid w:val="009D70FF"/>
    <w:rsid w:val="009E4923"/>
    <w:rsid w:val="00A15894"/>
    <w:rsid w:val="00A8126B"/>
    <w:rsid w:val="00AB380A"/>
    <w:rsid w:val="00B031E3"/>
    <w:rsid w:val="00B350D2"/>
    <w:rsid w:val="00C809D4"/>
    <w:rsid w:val="00CC331C"/>
    <w:rsid w:val="00CE741C"/>
    <w:rsid w:val="00D300A0"/>
    <w:rsid w:val="00D512E4"/>
    <w:rsid w:val="00E31513"/>
    <w:rsid w:val="00E75F5A"/>
    <w:rsid w:val="00F84124"/>
    <w:rsid w:val="00F94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AEEDB"/>
  <w15:chartTrackingRefBased/>
  <w15:docId w15:val="{4CBA6507-13B7-476A-A54B-D8569E02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D512E4"/>
  </w:style>
  <w:style w:type="paragraph" w:styleId="Header">
    <w:name w:val="header"/>
    <w:basedOn w:val="Normal"/>
    <w:link w:val="HeaderChar"/>
    <w:uiPriority w:val="99"/>
    <w:unhideWhenUsed/>
    <w:rsid w:val="00F94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1C6"/>
  </w:style>
  <w:style w:type="paragraph" w:styleId="Footer">
    <w:name w:val="footer"/>
    <w:basedOn w:val="Normal"/>
    <w:link w:val="FooterChar"/>
    <w:uiPriority w:val="99"/>
    <w:unhideWhenUsed/>
    <w:rsid w:val="00F94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1C6"/>
  </w:style>
  <w:style w:type="character" w:styleId="Hyperlink">
    <w:name w:val="Hyperlink"/>
    <w:basedOn w:val="DefaultParagraphFont"/>
    <w:uiPriority w:val="99"/>
    <w:unhideWhenUsed/>
    <w:rsid w:val="00D300A0"/>
    <w:rPr>
      <w:color w:val="0563C1" w:themeColor="hyperlink"/>
      <w:u w:val="single"/>
    </w:rPr>
  </w:style>
  <w:style w:type="character" w:styleId="UnresolvedMention">
    <w:name w:val="Unresolved Mention"/>
    <w:basedOn w:val="DefaultParagraphFont"/>
    <w:uiPriority w:val="99"/>
    <w:semiHidden/>
    <w:unhideWhenUsed/>
    <w:rsid w:val="00D300A0"/>
    <w:rPr>
      <w:color w:val="605E5C"/>
      <w:shd w:val="clear" w:color="auto" w:fill="E1DFDD"/>
    </w:rPr>
  </w:style>
  <w:style w:type="paragraph" w:styleId="BalloonText">
    <w:name w:val="Balloon Text"/>
    <w:basedOn w:val="Normal"/>
    <w:link w:val="BalloonTextChar"/>
    <w:uiPriority w:val="99"/>
    <w:semiHidden/>
    <w:unhideWhenUsed/>
    <w:rsid w:val="001B1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2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849657">
      <w:bodyDiv w:val="1"/>
      <w:marLeft w:val="0"/>
      <w:marRight w:val="0"/>
      <w:marTop w:val="0"/>
      <w:marBottom w:val="0"/>
      <w:divBdr>
        <w:top w:val="none" w:sz="0" w:space="0" w:color="auto"/>
        <w:left w:val="none" w:sz="0" w:space="0" w:color="auto"/>
        <w:bottom w:val="none" w:sz="0" w:space="0" w:color="auto"/>
        <w:right w:val="none" w:sz="0" w:space="0" w:color="auto"/>
      </w:divBdr>
    </w:div>
    <w:div w:id="552622716">
      <w:bodyDiv w:val="1"/>
      <w:marLeft w:val="0"/>
      <w:marRight w:val="0"/>
      <w:marTop w:val="0"/>
      <w:marBottom w:val="0"/>
      <w:divBdr>
        <w:top w:val="none" w:sz="0" w:space="0" w:color="auto"/>
        <w:left w:val="none" w:sz="0" w:space="0" w:color="auto"/>
        <w:bottom w:val="none" w:sz="0" w:space="0" w:color="auto"/>
        <w:right w:val="none" w:sz="0" w:space="0" w:color="auto"/>
      </w:divBdr>
    </w:div>
    <w:div w:id="1785228944">
      <w:bodyDiv w:val="1"/>
      <w:marLeft w:val="0"/>
      <w:marRight w:val="0"/>
      <w:marTop w:val="0"/>
      <w:marBottom w:val="0"/>
      <w:divBdr>
        <w:top w:val="none" w:sz="0" w:space="0" w:color="auto"/>
        <w:left w:val="none" w:sz="0" w:space="0" w:color="auto"/>
        <w:bottom w:val="none" w:sz="0" w:space="0" w:color="auto"/>
        <w:right w:val="none" w:sz="0" w:space="0" w:color="auto"/>
      </w:divBdr>
      <w:divsChild>
        <w:div w:id="870922877">
          <w:marLeft w:val="0"/>
          <w:marRight w:val="0"/>
          <w:marTop w:val="0"/>
          <w:marBottom w:val="0"/>
          <w:divBdr>
            <w:top w:val="none" w:sz="0" w:space="0" w:color="auto"/>
            <w:left w:val="none" w:sz="0" w:space="0" w:color="auto"/>
            <w:bottom w:val="none" w:sz="0" w:space="0" w:color="auto"/>
            <w:right w:val="none" w:sz="0" w:space="0" w:color="auto"/>
          </w:divBdr>
        </w:div>
      </w:divsChild>
    </w:div>
    <w:div w:id="2035037984">
      <w:bodyDiv w:val="1"/>
      <w:marLeft w:val="0"/>
      <w:marRight w:val="0"/>
      <w:marTop w:val="0"/>
      <w:marBottom w:val="0"/>
      <w:divBdr>
        <w:top w:val="none" w:sz="0" w:space="0" w:color="auto"/>
        <w:left w:val="none" w:sz="0" w:space="0" w:color="auto"/>
        <w:bottom w:val="none" w:sz="0" w:space="0" w:color="auto"/>
        <w:right w:val="none" w:sz="0" w:space="0" w:color="auto"/>
      </w:divBdr>
      <w:divsChild>
        <w:div w:id="347484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uVzZS2GNtUGmO7C0il0GIOv466Pa3e5Bok92Qz4cW_VUMElLMUJSTThXN0MzTTYxNFRNTUNVUDhEUS4u" TargetMode="External"/><Relationship Id="rId3" Type="http://schemas.openxmlformats.org/officeDocument/2006/relationships/webSettings" Target="webSettings.xml"/><Relationship Id="rId7" Type="http://schemas.openxmlformats.org/officeDocument/2006/relationships/image" Target="media/image2.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Poland</dc:creator>
  <cp:keywords/>
  <dc:description/>
  <cp:lastModifiedBy>Sonya Poland</cp:lastModifiedBy>
  <cp:revision>2</cp:revision>
  <dcterms:created xsi:type="dcterms:W3CDTF">2021-01-15T21:30:00Z</dcterms:created>
  <dcterms:modified xsi:type="dcterms:W3CDTF">2021-01-15T21:30:00Z</dcterms:modified>
</cp:coreProperties>
</file>